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3B9" w:rsidRDefault="006A43B9" w:rsidP="006A43B9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>
        <w:rPr>
          <w:rFonts w:ascii="Arial" w:hAnsi="Arial" w:cs="B Titr" w:hint="cs"/>
          <w:sz w:val="24"/>
          <w:szCs w:val="24"/>
          <w:rtl/>
          <w:lang w:bidi="fa-IR"/>
        </w:rPr>
        <w:t xml:space="preserve">محور :عدالت و شفافیت </w:t>
      </w:r>
    </w:p>
    <w:p w:rsidR="006A43B9" w:rsidRDefault="006A43B9" w:rsidP="006A43B9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>
        <w:rPr>
          <w:rFonts w:ascii="Arial" w:hAnsi="Arial" w:cs="B Titr" w:hint="cs"/>
          <w:sz w:val="24"/>
          <w:szCs w:val="24"/>
          <w:rtl/>
          <w:lang w:bidi="fa-IR"/>
        </w:rPr>
        <w:t xml:space="preserve">معیار : حکمرانی داده و شفافیت اطلاعاتی </w:t>
      </w:r>
    </w:p>
    <w:p w:rsidR="003A66A2" w:rsidRDefault="003A66A2" w:rsidP="003A66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>
        <w:rPr>
          <w:rFonts w:ascii="Arial" w:hAnsi="Arial" w:cs="B Titr" w:hint="cs"/>
          <w:sz w:val="24"/>
          <w:szCs w:val="24"/>
          <w:rtl/>
          <w:lang w:bidi="fa-IR"/>
        </w:rPr>
        <w:t>شاخص عمومی : میزان شفافیت عمومی دستگاه (دولت شفاف)</w:t>
      </w:r>
    </w:p>
    <w:p w:rsidR="003A66A2" w:rsidRDefault="003A66A2" w:rsidP="003A66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>
        <w:rPr>
          <w:rFonts w:ascii="Arial" w:hAnsi="Arial" w:cs="B Titr" w:hint="cs"/>
          <w:sz w:val="24"/>
          <w:szCs w:val="24"/>
          <w:rtl/>
          <w:lang w:bidi="fa-IR"/>
        </w:rPr>
        <w:t xml:space="preserve">سنجه : انتشار اطلاعات قابل استفاده برای کسب و کارها </w:t>
      </w:r>
    </w:p>
    <w:p w:rsidR="003A66A2" w:rsidRPr="00A821A6" w:rsidRDefault="00A821A6" w:rsidP="00A821A6">
      <w:pPr>
        <w:bidi/>
        <w:spacing w:after="0"/>
        <w:jc w:val="both"/>
        <w:rPr>
          <w:rFonts w:ascii="Arial" w:hAnsi="Arial" w:cs="B Titr"/>
          <w:sz w:val="24"/>
          <w:szCs w:val="24"/>
          <w:u w:val="single"/>
          <w:rtl/>
          <w:lang w:bidi="fa-IR"/>
        </w:rPr>
      </w:pPr>
      <w:r w:rsidRPr="00A821A6">
        <w:rPr>
          <w:rFonts w:ascii="Arial" w:hAnsi="Arial" w:cs="B Titr" w:hint="cs"/>
          <w:sz w:val="24"/>
          <w:szCs w:val="24"/>
          <w:u w:val="single"/>
          <w:rtl/>
          <w:lang w:bidi="fa-IR"/>
        </w:rPr>
        <w:t xml:space="preserve">موضوع : </w:t>
      </w:r>
      <w:r w:rsidR="003A66A2" w:rsidRPr="00A821A6">
        <w:rPr>
          <w:rFonts w:ascii="Arial" w:hAnsi="Arial" w:cs="B Titr" w:hint="cs"/>
          <w:sz w:val="24"/>
          <w:szCs w:val="24"/>
          <w:u w:val="single"/>
          <w:rtl/>
          <w:lang w:bidi="fa-IR"/>
        </w:rPr>
        <w:t>صدور گواهینامه صلاحیت موضوع ماده 4 قانون حمایت از احیاء ، بهسازی و نوسازی بافت های فرسوده و ناکار</w:t>
      </w:r>
      <w:r w:rsidRPr="00A821A6">
        <w:rPr>
          <w:rFonts w:ascii="Arial" w:hAnsi="Arial" w:cs="B Titr" w:hint="cs"/>
          <w:sz w:val="24"/>
          <w:szCs w:val="24"/>
          <w:u w:val="single"/>
          <w:rtl/>
          <w:lang w:bidi="fa-IR"/>
        </w:rPr>
        <w:t xml:space="preserve">آمد شهری </w:t>
      </w:r>
    </w:p>
    <w:p w:rsidR="00AE17EF" w:rsidRDefault="00AE17EF" w:rsidP="00C45C25">
      <w:pPr>
        <w:bidi/>
        <w:jc w:val="both"/>
        <w:rPr>
          <w:rFonts w:ascii="Arial" w:hAnsi="Arial" w:cs="B Zar"/>
          <w:sz w:val="24"/>
          <w:szCs w:val="24"/>
          <w:rtl/>
          <w:lang w:bidi="fa-IR"/>
        </w:rPr>
      </w:pPr>
      <w:r w:rsidRPr="00AE17EF">
        <w:rPr>
          <w:rFonts w:ascii="Arial" w:hAnsi="Arial" w:cs="B Zar" w:hint="cs"/>
          <w:sz w:val="24"/>
          <w:szCs w:val="24"/>
          <w:rtl/>
          <w:lang w:bidi="fa-IR"/>
        </w:rPr>
        <w:t>شرکت بازآفرینی شهری ایران به استناد ظرفیت قانونی مفاد ماده (4)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="002C1B24" w:rsidRPr="002C1B24">
        <w:rPr>
          <w:rFonts w:ascii="Arial" w:hAnsi="Arial" w:cs="B Zar" w:hint="cs"/>
          <w:sz w:val="24"/>
          <w:szCs w:val="24"/>
          <w:rtl/>
          <w:lang w:bidi="fa-IR"/>
        </w:rPr>
        <w:t xml:space="preserve">قانون حمایت از احیاء ، بهسازی و نوسازی بافت های فرسوده و ناکارآمد شهری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مصوب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مجلس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شورای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اسلامی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ایران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 xml:space="preserve">مورخ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>12/10/1389 و به منظور توسعه فعالیت بخش غیر دولتی در اجرای طرح های احیاء، بهسازی ونوسازی بافت های فرسوده وناکارآمد شهری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،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="002C1B24" w:rsidRPr="002C1B24">
        <w:rPr>
          <w:rFonts w:ascii="Arial" w:hAnsi="Arial" w:cs="B Zar" w:hint="cs"/>
          <w:sz w:val="24"/>
          <w:szCs w:val="24"/>
          <w:rtl/>
          <w:lang w:bidi="fa-IR"/>
        </w:rPr>
        <w:t xml:space="preserve">نسبت به واگذاری بخشی از اختیارات خود به مجریان طرح های احیاء، بهسازی و نوسازی اقدام نموده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>و پس از تعیین صلاحیت اشخاص حقیقی وحقوقی غیر دولتی مطابق دستورالعمل تدوین شده</w:t>
      </w:r>
      <w:r w:rsidR="006A43B9"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>که</w:t>
      </w:r>
      <w:r w:rsidR="006A43B9">
        <w:rPr>
          <w:rFonts w:ascii="Arial" w:hAnsi="Arial" w:cs="B Zar" w:hint="cs"/>
          <w:sz w:val="24"/>
          <w:szCs w:val="24"/>
          <w:rtl/>
          <w:lang w:bidi="fa-IR"/>
        </w:rPr>
        <w:t xml:space="preserve"> بر روی سایت شرکت قسمت سامانه ها/  سامانه گواهینامه صلاحیت موضوع ماده 4  قرار 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>گرفته است ،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اقدام به صدور گواهینامه صلاحیت ماده (4) قانون مزبور در سه بخش (توسعه گری </w:t>
      </w:r>
      <w:r w:rsidRPr="00AE17E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تسهیل گری و کارگزاری) می نماید. </w:t>
      </w:r>
    </w:p>
    <w:p w:rsidR="0072713A" w:rsidRDefault="004E13F0" w:rsidP="0072713A">
      <w:pPr>
        <w:bidi/>
        <w:jc w:val="both"/>
        <w:rPr>
          <w:rFonts w:ascii="Arial" w:hAnsi="Arial" w:cs="B Zar"/>
          <w:sz w:val="24"/>
          <w:szCs w:val="24"/>
          <w:rtl/>
          <w:lang w:bidi="fa-IR"/>
        </w:rPr>
      </w:pP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متقاضیان 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 xml:space="preserve">دریافت </w:t>
      </w: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گواهینامه مذکور 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>می توانند</w:t>
      </w: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 جهت بهره مندی از فرصت های قانونی موجود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>،</w:t>
      </w: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 نسبت به ثبت نام ودرج اطلاعات خود 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 xml:space="preserve"> از طریق</w:t>
      </w: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 درگاه ملی مجوزهای کسب وکار به آدرس </w:t>
      </w:r>
      <w:hyperlink r:id="rId5" w:history="1">
        <w:r w:rsidRPr="004E13F0">
          <w:rPr>
            <w:rStyle w:val="Hyperlink"/>
            <w:rFonts w:ascii="Arial" w:hAnsi="Arial" w:cs="B Zar"/>
            <w:sz w:val="24"/>
            <w:szCs w:val="24"/>
            <w:lang w:bidi="fa-IR"/>
          </w:rPr>
          <w:t>www.mojavez.ir</w:t>
        </w:r>
      </w:hyperlink>
      <w:r w:rsidRPr="004E13F0">
        <w:rPr>
          <w:rFonts w:ascii="Arial" w:hAnsi="Arial" w:cs="B Zar"/>
          <w:sz w:val="24"/>
          <w:szCs w:val="24"/>
          <w:lang w:bidi="fa-IR"/>
        </w:rPr>
        <w:t xml:space="preserve"> </w:t>
      </w: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 اقدام نموده و مدارک و مستندات خود را بر روی سامانه تخصصی ماده 4 بارگذاری نمایند.</w:t>
      </w:r>
      <w:r w:rsidR="0072713A">
        <w:rPr>
          <w:rFonts w:ascii="Arial" w:hAnsi="Arial" w:cs="B Zar" w:hint="cs"/>
          <w:sz w:val="24"/>
          <w:szCs w:val="24"/>
          <w:rtl/>
          <w:lang w:bidi="fa-IR"/>
        </w:rPr>
        <w:t xml:space="preserve"> مدارک مذکور</w:t>
      </w:r>
      <w:r w:rsidR="00C45C25">
        <w:rPr>
          <w:rFonts w:ascii="Arial" w:hAnsi="Arial" w:cs="B Zar" w:hint="cs"/>
          <w:sz w:val="24"/>
          <w:szCs w:val="24"/>
          <w:rtl/>
          <w:lang w:bidi="fa-IR"/>
        </w:rPr>
        <w:t xml:space="preserve"> در کمیته های استانی و ستادی </w:t>
      </w:r>
      <w:r w:rsidR="0072713A">
        <w:rPr>
          <w:rFonts w:ascii="Arial" w:hAnsi="Arial" w:cs="B Zar" w:hint="cs"/>
          <w:sz w:val="24"/>
          <w:szCs w:val="24"/>
          <w:rtl/>
          <w:lang w:bidi="fa-IR"/>
        </w:rPr>
        <w:t>بررسی و نتایج آن (تایید / عدم تایید) در سامانه تخصصی ماده 4 ثبت و از طریق درگاه ملی مجوزها به متقاضی اعلام می گردد .</w:t>
      </w:r>
    </w:p>
    <w:p w:rsidR="004E13F0" w:rsidRPr="004E13F0" w:rsidRDefault="004E13F0" w:rsidP="0072713A">
      <w:pPr>
        <w:bidi/>
        <w:jc w:val="both"/>
        <w:rPr>
          <w:rFonts w:ascii="Arial" w:hAnsi="Arial" w:cs="B Zar"/>
          <w:sz w:val="24"/>
          <w:szCs w:val="24"/>
          <w:rtl/>
          <w:lang w:bidi="fa-IR"/>
        </w:rPr>
      </w:pPr>
      <w:r w:rsidRPr="004E13F0">
        <w:rPr>
          <w:rFonts w:ascii="Arial" w:hAnsi="Arial" w:cs="B Zar" w:hint="cs"/>
          <w:sz w:val="24"/>
          <w:szCs w:val="24"/>
          <w:rtl/>
          <w:lang w:bidi="fa-IR"/>
        </w:rPr>
        <w:t xml:space="preserve">لازم به ذکر است کسب اطلاعات بیشتر از طریق ادارات کل راه وشهرسازی استان های سراسر کشور امکان پذیرمی باشد. </w:t>
      </w:r>
    </w:p>
    <w:p w:rsidR="003A66A2" w:rsidRPr="00A821A6" w:rsidRDefault="0072713A" w:rsidP="00A821A6">
      <w:pPr>
        <w:pStyle w:val="ListParagraph"/>
        <w:numPr>
          <w:ilvl w:val="0"/>
          <w:numId w:val="7"/>
        </w:numPr>
        <w:bidi/>
        <w:rPr>
          <w:rFonts w:ascii="Arial" w:hAnsi="Arial" w:cs="B Zar"/>
          <w:sz w:val="24"/>
          <w:szCs w:val="24"/>
          <w:u w:val="single"/>
          <w:rtl/>
          <w:lang w:bidi="fa-IR"/>
        </w:rPr>
      </w:pPr>
      <w:bookmarkStart w:id="0" w:name="_GoBack"/>
      <w:bookmarkEnd w:id="0"/>
      <w:r w:rsidRPr="00A821A6">
        <w:rPr>
          <w:rFonts w:ascii="Arial" w:hAnsi="Arial" w:cs="B Zar" w:hint="cs"/>
          <w:sz w:val="24"/>
          <w:szCs w:val="24"/>
          <w:rtl/>
          <w:lang w:bidi="fa-IR"/>
        </w:rPr>
        <w:t xml:space="preserve">پیوست:  </w:t>
      </w:r>
      <w:r w:rsidR="00A821A6" w:rsidRPr="00A821A6">
        <w:rPr>
          <w:rFonts w:ascii="Arial" w:hAnsi="Arial" w:cs="B Zar" w:hint="cs"/>
          <w:sz w:val="24"/>
          <w:szCs w:val="24"/>
          <w:rtl/>
          <w:lang w:bidi="fa-IR"/>
        </w:rPr>
        <w:t xml:space="preserve">دستورالعمل احراز صلاحیت موضوع ماده 4 </w:t>
      </w:r>
      <w:r w:rsidR="003A66A2" w:rsidRPr="00A821A6">
        <w:rPr>
          <w:rFonts w:ascii="Arial" w:hAnsi="Arial" w:cs="B Zar" w:hint="cs"/>
          <w:sz w:val="24"/>
          <w:szCs w:val="24"/>
          <w:rtl/>
          <w:lang w:bidi="fa-IR"/>
        </w:rPr>
        <w:t>قانون حمایت از احیاء ، بهسازی و نوسازی بافت های فرسوده و ناکار</w:t>
      </w:r>
      <w:r w:rsidR="00A821A6" w:rsidRPr="00A821A6">
        <w:rPr>
          <w:rFonts w:ascii="Arial" w:hAnsi="Arial" w:cs="B Zar" w:hint="cs"/>
          <w:sz w:val="24"/>
          <w:szCs w:val="24"/>
          <w:rtl/>
          <w:lang w:bidi="fa-IR"/>
        </w:rPr>
        <w:t>آمد شهری</w:t>
      </w:r>
      <w:r w:rsidR="00A821A6" w:rsidRPr="00A821A6">
        <w:rPr>
          <w:rFonts w:ascii="Arial" w:hAnsi="Arial" w:cs="B Zar" w:hint="cs"/>
          <w:sz w:val="24"/>
          <w:szCs w:val="24"/>
          <w:u w:val="single"/>
          <w:rtl/>
          <w:lang w:bidi="fa-IR"/>
        </w:rPr>
        <w:t xml:space="preserve"> </w:t>
      </w:r>
    </w:p>
    <w:p w:rsidR="0072713A" w:rsidRPr="0072713A" w:rsidRDefault="0072713A" w:rsidP="00A821A6">
      <w:pPr>
        <w:pStyle w:val="ListParagraph"/>
        <w:bidi/>
        <w:spacing w:after="0"/>
        <w:ind w:left="450" w:hanging="90"/>
        <w:jc w:val="both"/>
        <w:rPr>
          <w:rFonts w:ascii="Arial" w:hAnsi="Arial" w:cs="B Zar"/>
          <w:sz w:val="24"/>
          <w:szCs w:val="24"/>
          <w:rtl/>
          <w:lang w:bidi="fa-IR"/>
        </w:rPr>
      </w:pPr>
    </w:p>
    <w:p w:rsidR="007A697C" w:rsidRPr="00CD3294" w:rsidRDefault="007A697C" w:rsidP="00CD3294">
      <w:pPr>
        <w:jc w:val="right"/>
      </w:pPr>
    </w:p>
    <w:sectPr w:rsidR="007A697C" w:rsidRPr="00CD3294" w:rsidSect="00A821A6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773"/>
    <w:multiLevelType w:val="hybridMultilevel"/>
    <w:tmpl w:val="7BA27C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C664A6A"/>
    <w:multiLevelType w:val="hybridMultilevel"/>
    <w:tmpl w:val="335821AC"/>
    <w:lvl w:ilvl="0" w:tplc="0E08CA52">
      <w:numFmt w:val="bullet"/>
      <w:lvlText w:val="-"/>
      <w:lvlJc w:val="left"/>
      <w:pPr>
        <w:ind w:left="720" w:hanging="360"/>
      </w:pPr>
      <w:rPr>
        <w:rFonts w:ascii="Arial" w:eastAsiaTheme="minorHAnsi" w:hAnsi="Aria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6616F"/>
    <w:multiLevelType w:val="hybridMultilevel"/>
    <w:tmpl w:val="64B02598"/>
    <w:lvl w:ilvl="0" w:tplc="29284FD8">
      <w:numFmt w:val="bullet"/>
      <w:lvlText w:val="-"/>
      <w:lvlJc w:val="left"/>
      <w:pPr>
        <w:ind w:left="108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9F541A"/>
    <w:multiLevelType w:val="hybridMultilevel"/>
    <w:tmpl w:val="DC5E9E0E"/>
    <w:lvl w:ilvl="0" w:tplc="8232452A">
      <w:numFmt w:val="bullet"/>
      <w:lvlText w:val="-"/>
      <w:lvlJc w:val="left"/>
      <w:pPr>
        <w:ind w:left="72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15F7C"/>
    <w:multiLevelType w:val="hybridMultilevel"/>
    <w:tmpl w:val="7C16FF52"/>
    <w:lvl w:ilvl="0" w:tplc="D6E816DC">
      <w:numFmt w:val="bullet"/>
      <w:lvlText w:val="-"/>
      <w:lvlJc w:val="left"/>
      <w:pPr>
        <w:ind w:left="72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17990"/>
    <w:multiLevelType w:val="hybridMultilevel"/>
    <w:tmpl w:val="A6F232B2"/>
    <w:lvl w:ilvl="0" w:tplc="BF0CA3C0">
      <w:numFmt w:val="bullet"/>
      <w:lvlText w:val="-"/>
      <w:lvlJc w:val="left"/>
      <w:pPr>
        <w:ind w:left="720" w:hanging="360"/>
      </w:pPr>
      <w:rPr>
        <w:rFonts w:ascii="Arial" w:eastAsiaTheme="minorHAnsi" w:hAnsi="Aria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16589"/>
    <w:multiLevelType w:val="hybridMultilevel"/>
    <w:tmpl w:val="0CDA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2B"/>
    <w:rsid w:val="00132BE1"/>
    <w:rsid w:val="00230822"/>
    <w:rsid w:val="002B278E"/>
    <w:rsid w:val="002C1B24"/>
    <w:rsid w:val="003103C8"/>
    <w:rsid w:val="00350EB8"/>
    <w:rsid w:val="003A66A2"/>
    <w:rsid w:val="00496C1D"/>
    <w:rsid w:val="004E13F0"/>
    <w:rsid w:val="005D0454"/>
    <w:rsid w:val="00662F4A"/>
    <w:rsid w:val="006A43B9"/>
    <w:rsid w:val="006B0B2B"/>
    <w:rsid w:val="007076F6"/>
    <w:rsid w:val="0072713A"/>
    <w:rsid w:val="00772D52"/>
    <w:rsid w:val="007A697C"/>
    <w:rsid w:val="007C568E"/>
    <w:rsid w:val="0094166A"/>
    <w:rsid w:val="009660B9"/>
    <w:rsid w:val="00A31109"/>
    <w:rsid w:val="00A821A6"/>
    <w:rsid w:val="00AE17EF"/>
    <w:rsid w:val="00B1327E"/>
    <w:rsid w:val="00B1477C"/>
    <w:rsid w:val="00C45C25"/>
    <w:rsid w:val="00C50896"/>
    <w:rsid w:val="00CC6C97"/>
    <w:rsid w:val="00CD3294"/>
    <w:rsid w:val="00EC76BA"/>
    <w:rsid w:val="00F404C4"/>
    <w:rsid w:val="00FA7F36"/>
    <w:rsid w:val="00FE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FF3BC"/>
  <w15:chartTrackingRefBased/>
  <w15:docId w15:val="{AFE4E125-6D6A-4ED7-8BD3-55078882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C97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2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B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132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E009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javez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</dc:creator>
  <cp:keywords/>
  <dc:description/>
  <cp:lastModifiedBy>jalali</cp:lastModifiedBy>
  <cp:revision>28</cp:revision>
  <cp:lastPrinted>2023-04-15T08:00:00Z</cp:lastPrinted>
  <dcterms:created xsi:type="dcterms:W3CDTF">2022-11-06T06:25:00Z</dcterms:created>
  <dcterms:modified xsi:type="dcterms:W3CDTF">2023-04-15T09:35:00Z</dcterms:modified>
</cp:coreProperties>
</file>